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EC" w:rsidRPr="008E4173" w:rsidRDefault="00186FEC" w:rsidP="008E4173">
      <w:pPr>
        <w:pStyle w:val="2"/>
        <w:rPr>
          <w:rFonts w:ascii="Times New Roman" w:hAnsi="Times New Roman" w:cs="Times New Roman"/>
          <w:color w:val="333333"/>
        </w:rPr>
      </w:pPr>
      <w:r w:rsidRPr="008E4173">
        <w:rPr>
          <w:rFonts w:ascii="Times New Roman" w:hAnsi="Times New Roman" w:cs="Times New Roman"/>
          <w:color w:val="333333"/>
        </w:rPr>
        <w:t>Определены призеры конкурса логотипов Всероссийской переписи населения 2020 года</w:t>
      </w:r>
      <w:r w:rsidR="008E4173">
        <w:rPr>
          <w:rFonts w:ascii="Times New Roman" w:hAnsi="Times New Roman" w:cs="Times New Roman"/>
          <w:color w:val="333333"/>
        </w:rPr>
        <w:t xml:space="preserve"> - в</w:t>
      </w:r>
      <w:r w:rsidRPr="008E4173">
        <w:rPr>
          <w:rFonts w:ascii="Times New Roman" w:hAnsi="Times New Roman" w:cs="Times New Roman"/>
          <w:color w:val="333333"/>
        </w:rPr>
        <w:t xml:space="preserve"> тройку лидеров вошли дизайнеры из Москвы, Петергофа и Брянска</w:t>
      </w:r>
    </w:p>
    <w:p w:rsidR="00186FEC" w:rsidRPr="008E4173" w:rsidRDefault="00186FEC" w:rsidP="00584B39">
      <w:pPr>
        <w:pStyle w:val="af5"/>
        <w:spacing w:before="0" w:beforeAutospacing="0" w:after="0" w:afterAutospacing="0"/>
        <w:ind w:firstLine="709"/>
        <w:jc w:val="both"/>
        <w:rPr>
          <w:color w:val="333333"/>
          <w:sz w:val="25"/>
          <w:szCs w:val="25"/>
        </w:rPr>
      </w:pPr>
      <w:r w:rsidRPr="008E4173">
        <w:rPr>
          <w:color w:val="333333"/>
          <w:sz w:val="25"/>
          <w:szCs w:val="25"/>
        </w:rPr>
        <w:t>Завершившийся конкурс Росстата по созданию логотипа Всероссийской переписи населения-2020 (ВПН-2020)</w:t>
      </w:r>
      <w:r w:rsidR="00584B39" w:rsidRPr="008E4173">
        <w:rPr>
          <w:color w:val="333333"/>
          <w:sz w:val="25"/>
          <w:szCs w:val="25"/>
        </w:rPr>
        <w:t>, который состоялся с 23 июля по 6 августа 2019 года,</w:t>
      </w:r>
      <w:r w:rsidRPr="008E4173">
        <w:rPr>
          <w:color w:val="333333"/>
          <w:sz w:val="25"/>
          <w:szCs w:val="25"/>
        </w:rPr>
        <w:t xml:space="preserve"> привлек рекордное количество</w:t>
      </w:r>
      <w:r w:rsidR="004A7B48" w:rsidRPr="008E4173">
        <w:rPr>
          <w:color w:val="333333"/>
          <w:sz w:val="25"/>
          <w:szCs w:val="25"/>
        </w:rPr>
        <w:t xml:space="preserve"> заявок </w:t>
      </w:r>
      <w:r w:rsidRPr="008E4173">
        <w:rPr>
          <w:color w:val="333333"/>
          <w:sz w:val="25"/>
          <w:szCs w:val="25"/>
        </w:rPr>
        <w:t xml:space="preserve">— </w:t>
      </w:r>
      <w:r w:rsidRPr="008E4173">
        <w:rPr>
          <w:rStyle w:val="af8"/>
          <w:color w:val="333333"/>
          <w:sz w:val="25"/>
          <w:szCs w:val="25"/>
        </w:rPr>
        <w:t>1289</w:t>
      </w:r>
      <w:r w:rsidRPr="008E4173">
        <w:rPr>
          <w:color w:val="333333"/>
          <w:sz w:val="25"/>
          <w:szCs w:val="25"/>
        </w:rPr>
        <w:t>. Широкой оказалась география конкурса — работы приходили практически из всех регионов России. Беспрецедентное число конкурсантов подтверждает, что дизайнерское сообщество осознает значимость ВНП-2020 для всей страны. Подав заявку на конкурс, каждый из дизайнеров внес свой вклад в популяризацию главного статистического события десятилетия. В тройку лидеров конкурса вошли дизайнеры из Москвы, Петергофа и Брянска.</w:t>
      </w:r>
    </w:p>
    <w:p w:rsidR="00186FEC" w:rsidRDefault="00186FEC" w:rsidP="00584B39">
      <w:pPr>
        <w:pStyle w:val="af5"/>
        <w:spacing w:before="0" w:beforeAutospacing="0" w:after="0" w:afterAutospacing="0"/>
        <w:ind w:firstLine="709"/>
        <w:jc w:val="both"/>
        <w:rPr>
          <w:color w:val="333333"/>
          <w:sz w:val="25"/>
          <w:szCs w:val="25"/>
        </w:rPr>
      </w:pPr>
      <w:r w:rsidRPr="008E4173">
        <w:rPr>
          <w:color w:val="333333"/>
          <w:sz w:val="25"/>
          <w:szCs w:val="25"/>
        </w:rPr>
        <w:t xml:space="preserve">Среди них — работа индивидуального предпринимателя из Москвы, дизайнера </w:t>
      </w:r>
      <w:r w:rsidRPr="008E4173">
        <w:rPr>
          <w:rStyle w:val="af8"/>
          <w:color w:val="333333"/>
          <w:sz w:val="25"/>
          <w:szCs w:val="25"/>
        </w:rPr>
        <w:t>Марианны Даньковой</w:t>
      </w:r>
      <w:r w:rsidRPr="008E4173">
        <w:rPr>
          <w:color w:val="333333"/>
          <w:sz w:val="25"/>
          <w:szCs w:val="25"/>
        </w:rPr>
        <w:t>. «</w:t>
      </w:r>
      <w:r w:rsidRPr="008E4173">
        <w:rPr>
          <w:rStyle w:val="af9"/>
          <w:color w:val="333333"/>
          <w:sz w:val="25"/>
          <w:szCs w:val="25"/>
        </w:rPr>
        <w:t xml:space="preserve">Логотип Всероссийской переписи населения 2020 должен объединить людей в новом </w:t>
      </w:r>
      <w:proofErr w:type="spellStart"/>
      <w:r w:rsidRPr="008E4173">
        <w:rPr>
          <w:rStyle w:val="af9"/>
          <w:color w:val="333333"/>
          <w:sz w:val="25"/>
          <w:szCs w:val="25"/>
        </w:rPr>
        <w:t>online</w:t>
      </w:r>
      <w:proofErr w:type="spellEnd"/>
      <w:r w:rsidRPr="008E4173">
        <w:rPr>
          <w:rStyle w:val="af9"/>
          <w:color w:val="333333"/>
          <w:sz w:val="25"/>
          <w:szCs w:val="25"/>
        </w:rPr>
        <w:t>-формате и связать села, города и целые регионы в единое целое…</w:t>
      </w:r>
      <w:r w:rsidRPr="008E4173">
        <w:rPr>
          <w:color w:val="333333"/>
          <w:sz w:val="25"/>
          <w:szCs w:val="25"/>
        </w:rPr>
        <w:t>», — написала в сопроводительном тексте Марианна.</w:t>
      </w:r>
    </w:p>
    <w:p w:rsidR="00606C13" w:rsidRPr="008E4173" w:rsidRDefault="00606C13" w:rsidP="00584B39">
      <w:pPr>
        <w:pStyle w:val="af5"/>
        <w:spacing w:before="0" w:beforeAutospacing="0" w:after="0" w:afterAutospacing="0"/>
        <w:ind w:firstLine="709"/>
        <w:jc w:val="both"/>
        <w:rPr>
          <w:color w:val="333333"/>
          <w:sz w:val="25"/>
          <w:szCs w:val="25"/>
        </w:rPr>
      </w:pPr>
      <w:bookmarkStart w:id="0" w:name="_GoBack"/>
      <w:bookmarkEnd w:id="0"/>
    </w:p>
    <w:p w:rsidR="00186FEC" w:rsidRDefault="008E4173" w:rsidP="00186FEC">
      <w:pPr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 xml:space="preserve">          </w:t>
      </w:r>
      <w:r w:rsidR="00584B39">
        <w:rPr>
          <w:rFonts w:ascii="Calibri" w:hAnsi="Calibri" w:cs="Calibri"/>
          <w:color w:val="333333"/>
          <w:sz w:val="23"/>
          <w:szCs w:val="23"/>
        </w:rPr>
        <w:t xml:space="preserve">  </w:t>
      </w:r>
      <w:r w:rsidR="00186FEC">
        <w:rPr>
          <w:rFonts w:ascii="Calibri" w:hAnsi="Calibri" w:cs="Calibri"/>
          <w:noProof/>
          <w:color w:val="007BFF"/>
          <w:sz w:val="23"/>
          <w:szCs w:val="23"/>
        </w:rPr>
        <w:drawing>
          <wp:inline distT="0" distB="0" distL="0" distR="0">
            <wp:extent cx="1924050" cy="1924050"/>
            <wp:effectExtent l="0" t="0" r="0" b="0"/>
            <wp:docPr id="10" name="Рисунок 10" descr="https://www.sostav.ru/images/news/2019/08/12/8fsbsp2z_md.jpg">
              <a:hlinkClick xmlns:a="http://schemas.openxmlformats.org/drawingml/2006/main" r:id="rId8" tgtFrame="&quot;_blank&quot;" tooltip="&quot;Марианна Данькова, г. Моск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stav.ru/images/news/2019/08/12/8fsbsp2z_md.jpg">
                      <a:hlinkClick r:id="rId8" tgtFrame="&quot;_blank&quot;" tooltip="&quot;Марианна Данькова, г. Моск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B48">
        <w:rPr>
          <w:rFonts w:ascii="Calibri" w:hAnsi="Calibri" w:cs="Calibri"/>
          <w:noProof/>
          <w:color w:val="007BFF"/>
          <w:sz w:val="23"/>
          <w:szCs w:val="23"/>
        </w:rPr>
        <w:drawing>
          <wp:inline distT="0" distB="0" distL="0" distR="0" wp14:anchorId="30213500" wp14:editId="04FB1EAA">
            <wp:extent cx="1905000" cy="1905000"/>
            <wp:effectExtent l="0" t="0" r="0" b="0"/>
            <wp:docPr id="13" name="Рисунок 13" descr="https://www.sostav.ru/images/news/2019/08/12/u7lyjyvh_md.jpg">
              <a:hlinkClick xmlns:a="http://schemas.openxmlformats.org/drawingml/2006/main" r:id="rId10" tgtFrame="&quot;_blank&quot;" tooltip="&quot;Александр Баранов, г. Петергоф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stav.ru/images/news/2019/08/12/u7lyjyvh_md.jpg">
                      <a:hlinkClick r:id="rId10" tgtFrame="&quot;_blank&quot;" tooltip="&quot;Александр Баранов, г. Петергоф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B48">
        <w:rPr>
          <w:rFonts w:ascii="Calibri" w:hAnsi="Calibri" w:cs="Calibri"/>
          <w:noProof/>
          <w:color w:val="333333"/>
          <w:sz w:val="23"/>
          <w:szCs w:val="23"/>
        </w:rPr>
        <w:drawing>
          <wp:inline distT="0" distB="0" distL="0" distR="0" wp14:anchorId="1D13C407" wp14:editId="1A53F538">
            <wp:extent cx="1885950" cy="1885950"/>
            <wp:effectExtent l="19050" t="19050" r="1905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84B39" w:rsidRPr="008E4173" w:rsidRDefault="00584B39" w:rsidP="00584B39">
      <w:pPr>
        <w:rPr>
          <w:color w:val="333333"/>
          <w:sz w:val="20"/>
          <w:szCs w:val="20"/>
        </w:rPr>
      </w:pPr>
      <w:r>
        <w:rPr>
          <w:color w:val="333333"/>
          <w:sz w:val="22"/>
          <w:szCs w:val="22"/>
        </w:rPr>
        <w:t xml:space="preserve"> </w:t>
      </w:r>
      <w:r w:rsidR="008E4173">
        <w:rPr>
          <w:color w:val="333333"/>
          <w:sz w:val="22"/>
          <w:szCs w:val="22"/>
        </w:rPr>
        <w:t xml:space="preserve">            </w:t>
      </w:r>
      <w:r>
        <w:rPr>
          <w:color w:val="333333"/>
          <w:sz w:val="22"/>
          <w:szCs w:val="22"/>
        </w:rPr>
        <w:t xml:space="preserve"> </w:t>
      </w:r>
      <w:r w:rsidR="00186FEC" w:rsidRPr="008E4173">
        <w:rPr>
          <w:color w:val="333333"/>
          <w:sz w:val="20"/>
          <w:szCs w:val="20"/>
        </w:rPr>
        <w:t>Марианна Данькова, г. Москва</w:t>
      </w:r>
      <w:r w:rsidR="004A7B48" w:rsidRPr="008E4173">
        <w:rPr>
          <w:color w:val="333333"/>
          <w:sz w:val="20"/>
          <w:szCs w:val="20"/>
        </w:rPr>
        <w:t xml:space="preserve">    </w:t>
      </w:r>
      <w:r w:rsidR="008E4173">
        <w:rPr>
          <w:color w:val="333333"/>
          <w:sz w:val="20"/>
          <w:szCs w:val="20"/>
        </w:rPr>
        <w:t xml:space="preserve">  </w:t>
      </w:r>
      <w:r w:rsidR="004A7B48" w:rsidRPr="008E4173">
        <w:rPr>
          <w:color w:val="333333"/>
          <w:sz w:val="20"/>
          <w:szCs w:val="20"/>
        </w:rPr>
        <w:t xml:space="preserve">Александр Баранов, г. Петергоф </w:t>
      </w:r>
      <w:r w:rsidRPr="008E4173">
        <w:rPr>
          <w:color w:val="333333"/>
          <w:sz w:val="20"/>
          <w:szCs w:val="20"/>
        </w:rPr>
        <w:t xml:space="preserve">  </w:t>
      </w:r>
      <w:r w:rsidR="008E4173">
        <w:rPr>
          <w:color w:val="333333"/>
          <w:sz w:val="20"/>
          <w:szCs w:val="20"/>
        </w:rPr>
        <w:t xml:space="preserve">  </w:t>
      </w:r>
      <w:r w:rsidRPr="008E4173">
        <w:rPr>
          <w:color w:val="333333"/>
          <w:sz w:val="20"/>
          <w:szCs w:val="20"/>
        </w:rPr>
        <w:t xml:space="preserve">  Максим Ерченко, г. Брянск</w:t>
      </w:r>
    </w:p>
    <w:p w:rsidR="00584B39" w:rsidRDefault="00584B39" w:rsidP="00584B39">
      <w:pPr>
        <w:pStyle w:val="af5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186FEC" w:rsidRPr="008E4173" w:rsidRDefault="00186FEC" w:rsidP="00584B39">
      <w:pPr>
        <w:pStyle w:val="af5"/>
        <w:spacing w:before="0" w:beforeAutospacing="0" w:after="0" w:afterAutospacing="0"/>
        <w:ind w:firstLine="708"/>
        <w:jc w:val="both"/>
        <w:rPr>
          <w:color w:val="333333"/>
          <w:sz w:val="25"/>
          <w:szCs w:val="25"/>
        </w:rPr>
      </w:pPr>
      <w:r w:rsidRPr="008E4173">
        <w:rPr>
          <w:color w:val="333333"/>
          <w:sz w:val="25"/>
          <w:szCs w:val="25"/>
        </w:rPr>
        <w:t xml:space="preserve">Еще одним призером стал </w:t>
      </w:r>
      <w:r w:rsidRPr="008E4173">
        <w:rPr>
          <w:rStyle w:val="af8"/>
          <w:color w:val="333333"/>
          <w:sz w:val="25"/>
          <w:szCs w:val="25"/>
        </w:rPr>
        <w:t>Александр Баранов</w:t>
      </w:r>
      <w:r w:rsidRPr="008E4173">
        <w:rPr>
          <w:color w:val="333333"/>
          <w:sz w:val="25"/>
          <w:szCs w:val="25"/>
        </w:rPr>
        <w:t xml:space="preserve">, руководитель отдела дизайна и корпоративного </w:t>
      </w:r>
      <w:proofErr w:type="spellStart"/>
      <w:r w:rsidRPr="008E4173">
        <w:rPr>
          <w:color w:val="333333"/>
          <w:sz w:val="25"/>
          <w:szCs w:val="25"/>
        </w:rPr>
        <w:t>брендинга</w:t>
      </w:r>
      <w:proofErr w:type="spellEnd"/>
      <w:r w:rsidRPr="008E4173">
        <w:rPr>
          <w:color w:val="333333"/>
          <w:sz w:val="25"/>
          <w:szCs w:val="25"/>
        </w:rPr>
        <w:t xml:space="preserve"> из Петергофа. «</w:t>
      </w:r>
      <w:r w:rsidRPr="008E4173">
        <w:rPr>
          <w:rStyle w:val="af9"/>
          <w:color w:val="333333"/>
          <w:sz w:val="25"/>
          <w:szCs w:val="25"/>
        </w:rPr>
        <w:t xml:space="preserve">В основе логотипа — страна, объединяющая разные группы людей, народности и этносы, </w:t>
      </w:r>
      <w:proofErr w:type="gramStart"/>
      <w:r w:rsidRPr="008E4173">
        <w:rPr>
          <w:rStyle w:val="af9"/>
          <w:color w:val="333333"/>
          <w:sz w:val="25"/>
          <w:szCs w:val="25"/>
        </w:rPr>
        <w:t>которые</w:t>
      </w:r>
      <w:proofErr w:type="gramEnd"/>
      <w:r w:rsidRPr="008E4173">
        <w:rPr>
          <w:rStyle w:val="af9"/>
          <w:color w:val="333333"/>
          <w:sz w:val="25"/>
          <w:szCs w:val="25"/>
        </w:rPr>
        <w:t xml:space="preserve"> несмотря на внешние различия объединены в одно целое, растут и развиваются</w:t>
      </w:r>
      <w:r w:rsidRPr="008E4173">
        <w:rPr>
          <w:color w:val="333333"/>
          <w:sz w:val="25"/>
          <w:szCs w:val="25"/>
        </w:rPr>
        <w:t>», — отметил Александр.</w:t>
      </w:r>
    </w:p>
    <w:p w:rsidR="00186FEC" w:rsidRPr="008E4173" w:rsidRDefault="00186FEC" w:rsidP="00584B39">
      <w:pPr>
        <w:pStyle w:val="af5"/>
        <w:spacing w:before="0" w:beforeAutospacing="0" w:after="0" w:afterAutospacing="0"/>
        <w:ind w:firstLine="708"/>
        <w:jc w:val="both"/>
        <w:rPr>
          <w:color w:val="333333"/>
          <w:sz w:val="25"/>
          <w:szCs w:val="25"/>
        </w:rPr>
      </w:pPr>
      <w:r w:rsidRPr="008E4173">
        <w:rPr>
          <w:color w:val="333333"/>
          <w:sz w:val="25"/>
          <w:szCs w:val="25"/>
        </w:rPr>
        <w:t xml:space="preserve">Также одной из лучших признана работа графического дизайнера из Брянска </w:t>
      </w:r>
      <w:r w:rsidRPr="008E4173">
        <w:rPr>
          <w:rStyle w:val="af8"/>
          <w:color w:val="333333"/>
          <w:sz w:val="25"/>
          <w:szCs w:val="25"/>
        </w:rPr>
        <w:t>Максима Ерченко</w:t>
      </w:r>
      <w:r w:rsidRPr="008E4173">
        <w:rPr>
          <w:color w:val="333333"/>
          <w:sz w:val="25"/>
          <w:szCs w:val="25"/>
        </w:rPr>
        <w:t>. «</w:t>
      </w:r>
      <w:r w:rsidRPr="008E4173">
        <w:rPr>
          <w:rStyle w:val="af9"/>
          <w:color w:val="333333"/>
          <w:sz w:val="25"/>
          <w:szCs w:val="25"/>
        </w:rPr>
        <w:t>Знак составлен из двух образов — письменного переписного бланка (традиционный метод) и планшетного компьютера (новый подход). Оба они образуют некоего рода источник света, что является аллегорией к выявлению ситуации и подсчету жителей</w:t>
      </w:r>
      <w:r w:rsidRPr="008E4173">
        <w:rPr>
          <w:color w:val="333333"/>
          <w:sz w:val="25"/>
          <w:szCs w:val="25"/>
        </w:rPr>
        <w:t>», — пояснил Максим.</w:t>
      </w:r>
    </w:p>
    <w:p w:rsidR="00186FEC" w:rsidRPr="008E4173" w:rsidRDefault="00584B39" w:rsidP="008E4173">
      <w:pPr>
        <w:pStyle w:val="af5"/>
        <w:spacing w:before="0" w:beforeAutospacing="0" w:after="0" w:afterAutospacing="0"/>
        <w:ind w:firstLine="709"/>
        <w:jc w:val="both"/>
        <w:rPr>
          <w:color w:val="333333"/>
          <w:sz w:val="25"/>
          <w:szCs w:val="25"/>
        </w:rPr>
      </w:pPr>
      <w:r w:rsidRPr="008E4173">
        <w:rPr>
          <w:color w:val="333333"/>
          <w:sz w:val="25"/>
          <w:szCs w:val="25"/>
        </w:rPr>
        <w:t>П</w:t>
      </w:r>
      <w:r w:rsidR="00186FEC" w:rsidRPr="008E4173">
        <w:rPr>
          <w:color w:val="333333"/>
          <w:sz w:val="25"/>
          <w:szCs w:val="25"/>
        </w:rPr>
        <w:t>ризеры конкурса получат премии в размере 190 000 рублей. Из этих работ представители Росстата выберут самый современный, оригинальный и запоминающийся логотип. На его основе будет разработан стандарт фирменного стиля ВПН-2020.</w:t>
      </w:r>
    </w:p>
    <w:p w:rsidR="004A7B48" w:rsidRPr="008E4173" w:rsidRDefault="00186FEC" w:rsidP="008E4173">
      <w:pPr>
        <w:pStyle w:val="lead"/>
        <w:spacing w:after="0" w:afterAutospacing="0"/>
        <w:ind w:firstLine="709"/>
        <w:jc w:val="both"/>
        <w:rPr>
          <w:color w:val="333333"/>
          <w:sz w:val="25"/>
          <w:szCs w:val="25"/>
        </w:rPr>
      </w:pPr>
      <w:r w:rsidRPr="008E4173">
        <w:rPr>
          <w:color w:val="333333"/>
          <w:sz w:val="25"/>
          <w:szCs w:val="25"/>
        </w:rPr>
        <w:t xml:space="preserve">Всероссийская перепись населения пройдет с 1 по 31 октября 2020 года с применением новейших цифровых технологий. Главным нововведением предстоящей переписи станет возможность самостоятельного заполнения жителями России анкеты на </w:t>
      </w:r>
      <w:hyperlink r:id="rId13" w:tgtFrame="_blank" w:history="1">
        <w:r w:rsidRPr="008E4173">
          <w:rPr>
            <w:sz w:val="25"/>
            <w:szCs w:val="25"/>
          </w:rPr>
          <w:t>Едином портале государственных услуг</w:t>
        </w:r>
      </w:hyperlink>
      <w:r w:rsidRPr="008E4173">
        <w:rPr>
          <w:sz w:val="25"/>
          <w:szCs w:val="25"/>
        </w:rPr>
        <w:t>.</w:t>
      </w:r>
      <w:r w:rsidRPr="008E4173">
        <w:rPr>
          <w:color w:val="333333"/>
          <w:sz w:val="25"/>
          <w:szCs w:val="25"/>
        </w:rPr>
        <w:t xml:space="preserve"> При поквартирном обходе переписчики Росстата будут использовать планшеты со специальным программным обеспечением. Наряду с технологическими новинками опрос будет проводиться и на традиционных бумажных бланках. Также переписаться можно будет на переписных участках, в том числе в помещениях многофункциональных центров оказания государственных и муниципальных услуг (МФЦ).</w:t>
      </w:r>
      <w:r w:rsidR="004A7B48" w:rsidRPr="008E4173">
        <w:rPr>
          <w:color w:val="333333"/>
          <w:sz w:val="25"/>
          <w:szCs w:val="25"/>
        </w:rPr>
        <w:t xml:space="preserve"> </w:t>
      </w:r>
    </w:p>
    <w:p w:rsidR="003324E0" w:rsidRPr="008E4173" w:rsidRDefault="008E4173" w:rsidP="008E4173">
      <w:pPr>
        <w:spacing w:before="120"/>
        <w:jc w:val="both"/>
        <w:rPr>
          <w:sz w:val="22"/>
          <w:szCs w:val="22"/>
        </w:rPr>
      </w:pPr>
      <w:r w:rsidRPr="008E4173">
        <w:rPr>
          <w:sz w:val="22"/>
          <w:szCs w:val="22"/>
        </w:rPr>
        <w:t>19</w:t>
      </w:r>
      <w:r w:rsidR="003324E0" w:rsidRPr="008E4173">
        <w:rPr>
          <w:sz w:val="22"/>
          <w:szCs w:val="22"/>
        </w:rPr>
        <w:t>.0</w:t>
      </w:r>
      <w:r w:rsidRPr="008E4173">
        <w:rPr>
          <w:sz w:val="22"/>
          <w:szCs w:val="22"/>
        </w:rPr>
        <w:t>8</w:t>
      </w:r>
      <w:r w:rsidR="003324E0" w:rsidRPr="008E4173">
        <w:rPr>
          <w:sz w:val="22"/>
          <w:szCs w:val="22"/>
        </w:rPr>
        <w:t>.201</w:t>
      </w:r>
      <w:r w:rsidR="003104DF" w:rsidRPr="008E4173">
        <w:rPr>
          <w:sz w:val="22"/>
          <w:szCs w:val="22"/>
        </w:rPr>
        <w:t>9</w:t>
      </w:r>
      <w:proofErr w:type="gramStart"/>
      <w:r w:rsidR="003324E0" w:rsidRPr="008E417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3324E0" w:rsidRPr="008E4173">
        <w:rPr>
          <w:sz w:val="22"/>
          <w:szCs w:val="22"/>
        </w:rPr>
        <w:t xml:space="preserve">  П</w:t>
      </w:r>
      <w:proofErr w:type="gramEnd"/>
      <w:r w:rsidR="003324E0" w:rsidRPr="008E4173">
        <w:rPr>
          <w:sz w:val="22"/>
          <w:szCs w:val="22"/>
        </w:rPr>
        <w:t xml:space="preserve">ри использовании материала ссылка </w:t>
      </w:r>
    </w:p>
    <w:p w:rsidR="003324E0" w:rsidRPr="006F38CB" w:rsidRDefault="003324E0" w:rsidP="008E4173">
      <w:pPr>
        <w:pStyle w:val="a5"/>
        <w:jc w:val="both"/>
      </w:pPr>
      <w:r w:rsidRPr="008E4173">
        <w:rPr>
          <w:sz w:val="25"/>
          <w:szCs w:val="25"/>
        </w:rPr>
        <w:t xml:space="preserve">                                                                                                     </w:t>
      </w:r>
      <w:r w:rsidRPr="008E4173">
        <w:rPr>
          <w:sz w:val="22"/>
          <w:szCs w:val="22"/>
        </w:rPr>
        <w:t xml:space="preserve">на  </w:t>
      </w:r>
      <w:proofErr w:type="spellStart"/>
      <w:r w:rsidRPr="008E4173">
        <w:rPr>
          <w:sz w:val="22"/>
          <w:szCs w:val="22"/>
        </w:rPr>
        <w:t>Брянскстат</w:t>
      </w:r>
      <w:proofErr w:type="spellEnd"/>
      <w:r w:rsidRPr="008E4173">
        <w:rPr>
          <w:sz w:val="22"/>
          <w:szCs w:val="22"/>
        </w:rPr>
        <w:t xml:space="preserve"> обязательна.</w:t>
      </w:r>
    </w:p>
    <w:sectPr w:rsidR="003324E0" w:rsidRPr="006F38CB" w:rsidSect="008E4173">
      <w:headerReference w:type="default" r:id="rId14"/>
      <w:pgSz w:w="11906" w:h="16838"/>
      <w:pgMar w:top="851" w:right="851" w:bottom="737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A0" w:rsidRDefault="000F05A0" w:rsidP="00AE6D58">
      <w:r>
        <w:separator/>
      </w:r>
    </w:p>
  </w:endnote>
  <w:endnote w:type="continuationSeparator" w:id="0">
    <w:p w:rsidR="000F05A0" w:rsidRDefault="000F05A0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A0" w:rsidRDefault="000F05A0" w:rsidP="00AE6D58">
      <w:r>
        <w:separator/>
      </w:r>
    </w:p>
  </w:footnote>
  <w:footnote w:type="continuationSeparator" w:id="0">
    <w:p w:rsidR="000F05A0" w:rsidRDefault="000F05A0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3C5A26D6" wp14:editId="6990B3BC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C24E3" wp14:editId="57300064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BF3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BD3C4" wp14:editId="7A48056E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7530"/>
    <w:rsid w:val="000502C3"/>
    <w:rsid w:val="00051333"/>
    <w:rsid w:val="00070C54"/>
    <w:rsid w:val="0007213D"/>
    <w:rsid w:val="000840BC"/>
    <w:rsid w:val="0008531C"/>
    <w:rsid w:val="00086227"/>
    <w:rsid w:val="000A3828"/>
    <w:rsid w:val="000B3AEF"/>
    <w:rsid w:val="000B473A"/>
    <w:rsid w:val="000C4109"/>
    <w:rsid w:val="000C5243"/>
    <w:rsid w:val="000C5276"/>
    <w:rsid w:val="000D14DA"/>
    <w:rsid w:val="000D7816"/>
    <w:rsid w:val="000F05A0"/>
    <w:rsid w:val="00103D74"/>
    <w:rsid w:val="00110550"/>
    <w:rsid w:val="00114254"/>
    <w:rsid w:val="00122E84"/>
    <w:rsid w:val="0012588B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5CA4"/>
    <w:rsid w:val="0020622D"/>
    <w:rsid w:val="00222F9B"/>
    <w:rsid w:val="0023129C"/>
    <w:rsid w:val="00240E89"/>
    <w:rsid w:val="002432AB"/>
    <w:rsid w:val="00244A81"/>
    <w:rsid w:val="00250B4B"/>
    <w:rsid w:val="00253667"/>
    <w:rsid w:val="002645A8"/>
    <w:rsid w:val="00280C23"/>
    <w:rsid w:val="002B1DA6"/>
    <w:rsid w:val="002B43B3"/>
    <w:rsid w:val="002B4587"/>
    <w:rsid w:val="002B5984"/>
    <w:rsid w:val="002B7293"/>
    <w:rsid w:val="002C250F"/>
    <w:rsid w:val="002C7E2A"/>
    <w:rsid w:val="002E5772"/>
    <w:rsid w:val="002F5C17"/>
    <w:rsid w:val="003104DF"/>
    <w:rsid w:val="00316C91"/>
    <w:rsid w:val="00322B4B"/>
    <w:rsid w:val="00327281"/>
    <w:rsid w:val="003324E0"/>
    <w:rsid w:val="00332623"/>
    <w:rsid w:val="00363E5F"/>
    <w:rsid w:val="003A36AE"/>
    <w:rsid w:val="003B678C"/>
    <w:rsid w:val="003C47D7"/>
    <w:rsid w:val="003D4515"/>
    <w:rsid w:val="003E19DC"/>
    <w:rsid w:val="003E7567"/>
    <w:rsid w:val="003E7E57"/>
    <w:rsid w:val="003F5EFC"/>
    <w:rsid w:val="0043658F"/>
    <w:rsid w:val="00454B4C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13E24"/>
    <w:rsid w:val="00515FBE"/>
    <w:rsid w:val="005554B8"/>
    <w:rsid w:val="00560A24"/>
    <w:rsid w:val="00572B63"/>
    <w:rsid w:val="00574025"/>
    <w:rsid w:val="00584B39"/>
    <w:rsid w:val="0058512E"/>
    <w:rsid w:val="00587D04"/>
    <w:rsid w:val="005A12B0"/>
    <w:rsid w:val="005A49CE"/>
    <w:rsid w:val="005B01C8"/>
    <w:rsid w:val="005B043E"/>
    <w:rsid w:val="005B200E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4384"/>
    <w:rsid w:val="0067715E"/>
    <w:rsid w:val="00685816"/>
    <w:rsid w:val="006872FD"/>
    <w:rsid w:val="006A0514"/>
    <w:rsid w:val="006A1572"/>
    <w:rsid w:val="006A2B39"/>
    <w:rsid w:val="006B00C9"/>
    <w:rsid w:val="006C5065"/>
    <w:rsid w:val="006E11AB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4D09"/>
    <w:rsid w:val="00756261"/>
    <w:rsid w:val="00765647"/>
    <w:rsid w:val="00765E10"/>
    <w:rsid w:val="0079264C"/>
    <w:rsid w:val="007B5C26"/>
    <w:rsid w:val="007C1BEC"/>
    <w:rsid w:val="007C4777"/>
    <w:rsid w:val="007D3616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82AD0"/>
    <w:rsid w:val="00983927"/>
    <w:rsid w:val="00984939"/>
    <w:rsid w:val="009B006F"/>
    <w:rsid w:val="009B03E0"/>
    <w:rsid w:val="009C00D2"/>
    <w:rsid w:val="009C6A39"/>
    <w:rsid w:val="009D12CB"/>
    <w:rsid w:val="009D66F3"/>
    <w:rsid w:val="009D6A76"/>
    <w:rsid w:val="009E1F49"/>
    <w:rsid w:val="009E3C6D"/>
    <w:rsid w:val="00A064A5"/>
    <w:rsid w:val="00A169F0"/>
    <w:rsid w:val="00A22C06"/>
    <w:rsid w:val="00A356DE"/>
    <w:rsid w:val="00A40C86"/>
    <w:rsid w:val="00A62DD6"/>
    <w:rsid w:val="00A768B3"/>
    <w:rsid w:val="00A769B5"/>
    <w:rsid w:val="00A76D59"/>
    <w:rsid w:val="00A823FB"/>
    <w:rsid w:val="00A96969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7CF3"/>
    <w:rsid w:val="00B54BAC"/>
    <w:rsid w:val="00B57B5E"/>
    <w:rsid w:val="00B632F2"/>
    <w:rsid w:val="00B8220C"/>
    <w:rsid w:val="00B85764"/>
    <w:rsid w:val="00B86404"/>
    <w:rsid w:val="00B86653"/>
    <w:rsid w:val="00B92D5C"/>
    <w:rsid w:val="00BB6149"/>
    <w:rsid w:val="00BD7F81"/>
    <w:rsid w:val="00BE3F84"/>
    <w:rsid w:val="00BF3CB4"/>
    <w:rsid w:val="00BF3DF2"/>
    <w:rsid w:val="00BF3FE9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83412"/>
    <w:rsid w:val="00C932FA"/>
    <w:rsid w:val="00CA1D3C"/>
    <w:rsid w:val="00CB3561"/>
    <w:rsid w:val="00CB3570"/>
    <w:rsid w:val="00CB3792"/>
    <w:rsid w:val="00CD1314"/>
    <w:rsid w:val="00CD47E9"/>
    <w:rsid w:val="00CD7A8A"/>
    <w:rsid w:val="00CE1FE9"/>
    <w:rsid w:val="00CE2ADC"/>
    <w:rsid w:val="00CF2476"/>
    <w:rsid w:val="00CF69CD"/>
    <w:rsid w:val="00D05707"/>
    <w:rsid w:val="00D13639"/>
    <w:rsid w:val="00D146C7"/>
    <w:rsid w:val="00D14DA6"/>
    <w:rsid w:val="00D1789B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4216"/>
    <w:rsid w:val="00D91FD5"/>
    <w:rsid w:val="00D92385"/>
    <w:rsid w:val="00DC1D83"/>
    <w:rsid w:val="00E0103A"/>
    <w:rsid w:val="00E050FE"/>
    <w:rsid w:val="00E071F2"/>
    <w:rsid w:val="00E3196D"/>
    <w:rsid w:val="00E37494"/>
    <w:rsid w:val="00E44D75"/>
    <w:rsid w:val="00E54F16"/>
    <w:rsid w:val="00E55583"/>
    <w:rsid w:val="00E64E71"/>
    <w:rsid w:val="00E751CD"/>
    <w:rsid w:val="00E75F2F"/>
    <w:rsid w:val="00E77C9E"/>
    <w:rsid w:val="00E85F68"/>
    <w:rsid w:val="00E95C58"/>
    <w:rsid w:val="00EA51CC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34A6C"/>
    <w:rsid w:val="00F41EE3"/>
    <w:rsid w:val="00F534CE"/>
    <w:rsid w:val="00F641D7"/>
    <w:rsid w:val="00F85C8C"/>
    <w:rsid w:val="00F97C4B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tav.ru/images/news/2019/08/12/8fsbsp2z.jpg" TargetMode="External"/><Relationship Id="rId13" Type="http://schemas.openxmlformats.org/officeDocument/2006/relationships/hyperlink" Target="http://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stav.ru/images/news/2019/08/12/u7lyjyvh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Брянскстат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5</cp:revision>
  <cp:lastPrinted>2019-05-29T10:52:00Z</cp:lastPrinted>
  <dcterms:created xsi:type="dcterms:W3CDTF">2019-08-19T05:30:00Z</dcterms:created>
  <dcterms:modified xsi:type="dcterms:W3CDTF">2019-08-19T06:19:00Z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